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7C173132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412B09">
        <w:rPr>
          <w:rFonts w:cstheme="minorHAnsi"/>
          <w:b/>
          <w:szCs w:val="18"/>
        </w:rPr>
        <w:t xml:space="preserve">     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05421D97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BA318C" w:rsidRPr="00222D6B">
        <w:rPr>
          <w:rFonts w:cstheme="minorHAnsi"/>
          <w:noProof/>
          <w:szCs w:val="18"/>
          <w:lang w:eastAsia="pl-PL"/>
        </w:rPr>
        <w:t>POST/DYS/OW/GZ/04294/2025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BA318C" w:rsidRPr="00222D6B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R36: Gmina Cegłów, miejscowość Podgórzno - Gmina Kołbiel teren działania RE Mińsk Mazowiecki, Gmina Latowicz, Gmina Mrozy, Gmina Siennica,Gmina Wodynie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07A53713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BA318C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R36: Gmina Cegłów, miejscowość Podgórzno - Gmina Kołbiel teren działania RE Mińsk Mazowiecki, Gmina Latowicz, Gmina Mrozy, Gmina Siennica,Gmina Wodynie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1AA74413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BA318C" w:rsidRPr="00222D6B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długości do 1 m od słupa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Koszt złącza ZK-1 RBK+1P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w PGE Dystrybucja S.A.). Pozycja obejmuje: koszt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montażu pojedynczego ogranicznika przepięć (1 szt.) na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Demontaż stanowiska słupowego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Demontaż  sieci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Budowa słupa typu ŻN 10 lub ŻN 12 w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ZK-2 RBL +2P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w PGE Dystrybucja S.A.)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ZK-3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długości do 1 m od złącza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SN/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4x120 mm2 lub 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obejmuje: obustronne wprowadzenie i podłączenie kabla w złączach 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 xml:space="preserve">Wykonanie każdego następnego metra linii lub 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powyżej 1 m kablem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4x120 mm2 (długość linii/przyłącza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 xml:space="preserve">Koszt złącza ZK-4 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budowy 1 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(przepychu) kablowego, również metodą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zakupu i wymiany istniejącego zamknięcia na wkładkę lub kłódkę według wytycznych do systemy Master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Key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 xml:space="preserve">Koszt złącza ZK-3 RBL (schemat złącza kablowego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kablowego z fundamentem. Pozycja nie obejmuje kosztu uziemienia. (złącze z podstawami wraz z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długości do 1 m od złącza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i kablowych 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oraz linii kablowych i napowietrznych 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każdego następnego metra przyłącza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powyżej 1 m kablem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o długości do 1 m od słupa do złącza kablowo pomiarowego kablem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4x120 mm2 lub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każdego następnego metra linii lub 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powyżej 1 m kablem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napowietrznej wykonanej przewodem od typu </w:t>
            </w:r>
            <w:proofErr w:type="spellStart"/>
            <w:r w:rsidRPr="00AD02FC">
              <w:rPr>
                <w:rFonts w:cstheme="minorHAnsi"/>
              </w:rPr>
              <w:t>AsXSn</w:t>
            </w:r>
            <w:proofErr w:type="spellEnd"/>
            <w:r w:rsidRPr="00AD02FC">
              <w:rPr>
                <w:rFonts w:cstheme="minorHAnsi"/>
              </w:rPr>
              <w:t xml:space="preserve"> 4x50mm2 do typu </w:t>
            </w:r>
            <w:proofErr w:type="spellStart"/>
            <w:r w:rsidRPr="00AD02FC">
              <w:rPr>
                <w:rFonts w:cstheme="minorHAnsi"/>
              </w:rPr>
              <w:t>AsXSn</w:t>
            </w:r>
            <w:proofErr w:type="spellEnd"/>
            <w:r w:rsidRPr="00AD02FC">
              <w:rPr>
                <w:rFonts w:cstheme="minorHAnsi"/>
              </w:rPr>
              <w:t xml:space="preserve"> 4x95mm2.</w:t>
            </w:r>
            <w:r w:rsidRPr="00AD02FC">
              <w:rPr>
                <w:rFonts w:cstheme="minorHAnsi"/>
              </w:rPr>
              <w:br/>
              <w:t xml:space="preserve">Pozycja obejmuje: uśredniony koszt za 1 m rzutu na mapie wraz z uwzględnieniem niezbędnego osprzętu  i niezbędnych materiałów do wyprowadzenia przewodu ze skrzynki stacyjnej na linię napowietrzną </w:t>
            </w:r>
            <w:proofErr w:type="spellStart"/>
            <w:r w:rsidRPr="00AD02FC">
              <w:rPr>
                <w:rFonts w:cstheme="minorHAnsi"/>
              </w:rPr>
              <w:t>nN.</w:t>
            </w:r>
            <w:proofErr w:type="spellEnd"/>
            <w:r w:rsidRPr="00AD02FC">
              <w:rPr>
                <w:rFonts w:cstheme="minorHAnsi"/>
              </w:rPr>
              <w:t xml:space="preserve"> do co najmniej pierwszego słupa w linii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szafki licznikowej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szafki licznikowej wolnostojącej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                                                  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RBL +1P (schemat złącza kablowo-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 xml:space="preserve">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ZK-5 RBL+3P 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</w:t>
            </w:r>
            <w:proofErr w:type="spellStart"/>
            <w:r w:rsidRPr="00F36D6A">
              <w:rPr>
                <w:rFonts w:cstheme="minorHAnsi"/>
              </w:rPr>
              <w:t>nN</w:t>
            </w:r>
            <w:proofErr w:type="spellEnd"/>
            <w:r w:rsidRPr="00F36D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F36D6A">
              <w:rPr>
                <w:rFonts w:cstheme="minorHAnsi"/>
              </w:rPr>
              <w:t>odejściowego</w:t>
            </w:r>
            <w:proofErr w:type="spellEnd"/>
            <w:r w:rsidRPr="00F36D6A">
              <w:rPr>
                <w:rFonts w:cstheme="minorHAnsi"/>
              </w:rPr>
              <w:t xml:space="preserve">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Koszt podłączenia złącza w miejscu istniejącego zapasu kabla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10,5/2,5 lub E 10,5/4,3 lub E 10,5/6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10,5/10 lub E 10,5/12 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12/2,5 lub E 12/4,3 lub E 12/6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12/10 lub E 12/12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dobudowy pola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istniejącej rozdzielni stacyjnej słupowej, rozdzielni stacji wnętrzowej oraz istniejącym złączu kablowym 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  wraz z </w:t>
            </w:r>
            <w:proofErr w:type="spellStart"/>
            <w:r w:rsidRPr="00CD226A">
              <w:rPr>
                <w:rFonts w:cstheme="minorHAnsi"/>
              </w:rPr>
              <w:t>oszynowaniem</w:t>
            </w:r>
            <w:proofErr w:type="spellEnd"/>
            <w:r w:rsidRPr="00CD226A">
              <w:rPr>
                <w:rFonts w:cstheme="minorHAnsi"/>
              </w:rPr>
              <w:t xml:space="preserve">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kablowo-pomiarowego RBL+1P Układ Półpośredni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Wymiana przewodów łączących zaciski wtórne transformatora z rozdzielnią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Wymiana rozdzielni nN-0,4 </w:t>
            </w:r>
            <w:proofErr w:type="spellStart"/>
            <w:r w:rsidRPr="00AD02FC">
              <w:rPr>
                <w:rFonts w:cstheme="minorHAnsi"/>
              </w:rPr>
              <w:t>kV</w:t>
            </w:r>
            <w:proofErr w:type="spellEnd"/>
            <w:r w:rsidRPr="00AD02FC">
              <w:rPr>
                <w:rFonts w:cstheme="minorHAnsi"/>
              </w:rPr>
              <w:t xml:space="preserve">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Wymiana przewodów łączących rozdzielnicę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z linią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proofErr w:type="spellStart"/>
      <w:r w:rsidRPr="00AD02FC">
        <w:rPr>
          <w:rFonts w:cstheme="minorHAnsi"/>
          <w:b/>
          <w:bCs/>
          <w:lang w:eastAsia="x-none"/>
        </w:rPr>
        <w:t>ww</w:t>
      </w:r>
      <w:proofErr w:type="spellEnd"/>
      <w:r w:rsidRPr="00AD02FC">
        <w:rPr>
          <w:rFonts w:cstheme="minorHAnsi"/>
          <w:b/>
          <w:bCs/>
          <w:lang w:eastAsia="x-none"/>
        </w:rPr>
        <w:t xml:space="preserve">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6941C605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BA318C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R36: Gmina Cegłów, miejscowość Podgórzno - Gmina Kołbiel teren działania RE Mińsk Mazowiecki, Gmina Latowicz, Gmina Mrozy, Gmina Siennica,Gmina Wodynie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BA318C" w:rsidRPr="00222D6B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</w:t>
      </w:r>
      <w:r w:rsidRPr="00AD02FC">
        <w:rPr>
          <w:rFonts w:cstheme="minorHAnsi"/>
        </w:rPr>
        <w:lastRenderedPageBreak/>
        <w:t xml:space="preserve">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2D4C210A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BA318C" w:rsidRPr="00222D6B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R36: Gmina Cegłów, miejscowość Podgórzno - Gmina Kołbiel teren działania RE Mińsk Mazowiecki, Gmina Latowicz, Gmina Mrozy, Gmina Siennica,Gmina Wodynie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BA318C" w:rsidRPr="00222D6B">
        <w:rPr>
          <w:rFonts w:cstheme="minorHAnsi"/>
          <w:b/>
          <w:noProof/>
        </w:rPr>
        <w:t>POST/DYS/OW/GZ/04294/2025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lastRenderedPageBreak/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19BC662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BA318C" w:rsidRPr="00222D6B">
        <w:rPr>
          <w:rFonts w:cstheme="minorHAnsi"/>
          <w:noProof/>
          <w:lang w:eastAsia="pl-PL"/>
        </w:rPr>
        <w:t>POST/DYS/OW/GZ/04294/2025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BA318C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R36: Gmina Cegłów, miejscowość Podgórzno - Gmina Kołbiel teren działania RE Mińsk Mazowiecki, Gmina Latowicz, Gmina Mrozy, Gmina Siennica,Gmina Wodynie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28833F1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BA318C" w:rsidRPr="00222D6B">
        <w:rPr>
          <w:rFonts w:cstheme="minorHAnsi"/>
          <w:noProof/>
          <w:lang w:eastAsia="pl-PL"/>
        </w:rPr>
        <w:t>POST/DYS/OW/GZ/04294/2025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BA318C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R36: Gmina Cegłów, miejscowość Podgórzno - Gmina Kołbiel teren działania RE Mińsk Mazowiecki, Gmina Latowicz, Gmina Mrozy, Gmina Siennica,Gmina Wodynie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6CF3E6CE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BA318C" w:rsidRPr="00222D6B">
        <w:rPr>
          <w:rFonts w:cstheme="minorHAnsi"/>
          <w:noProof/>
          <w:lang w:eastAsia="pl-PL"/>
        </w:rPr>
        <w:t>POST/DYS/OW/GZ/04294/2025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BA318C" w:rsidRPr="00222D6B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R36: Gmina Cegłów, miejscowość Podgórzno - Gmina Kołbiel teren działania RE Mińsk Mazowiecki, Gmina Latowicz, Gmina Mrozy, Gmina Siennica,Gmina Wodynie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3E10C0B7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A318C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Mińsk Mazowiecki obszar nr R36: Gmina Cegłów, miejscowość Podgórzno - Gmina Kołbiel teren działania RE Mińsk Mazowiecki, Gmina Latowicz, Gmina Mrozy, Gmina Siennica,Gmina Wodynie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2BEF8DFD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BA318C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POST/DYS/OW/GZ/04294/2025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40472A"/>
    <w:rsid w:val="00412B09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5D64"/>
    <w:rsid w:val="0071035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4D09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6BBA"/>
    <w:rsid w:val="00EE5E2C"/>
    <w:rsid w:val="00F01E75"/>
    <w:rsid w:val="00F21DD8"/>
    <w:rsid w:val="00F25128"/>
    <w:rsid w:val="00F32BD1"/>
    <w:rsid w:val="00F377D2"/>
    <w:rsid w:val="00F41DC5"/>
    <w:rsid w:val="00F4718C"/>
    <w:rsid w:val="00F527EB"/>
    <w:rsid w:val="00F554D8"/>
    <w:rsid w:val="00F57F56"/>
    <w:rsid w:val="00F65859"/>
    <w:rsid w:val="00F664AA"/>
    <w:rsid w:val="00F700E8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4294_zał nr 4, 6, 7, 8, 11 do SWZ.docx</dmsv2BaseFileName>
    <dmsv2BaseDisplayName xmlns="http://schemas.microsoft.com/sharepoint/v3">4294_zał nr 4, 6, 7, 8, 11 do SWZ</dmsv2BaseDisplayName>
    <dmsv2SWPP2ObjectNumber xmlns="http://schemas.microsoft.com/sharepoint/v3">POST/DYS/OW/GZ/04294/2025                         </dmsv2SWPP2ObjectNumber>
    <dmsv2SWPP2SumMD5 xmlns="http://schemas.microsoft.com/sharepoint/v3">9ef4b3c38ad6d91f7e6aa7ad61b86bf0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700218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23868250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DPFVW34YURAE-834641568-16443</_dlc_DocId>
    <_dlc_DocIdUrl xmlns="a19cb1c7-c5c7-46d4-85ae-d83685407bba">
      <Url>https://swpp2.dms.gkpge.pl/sites/40/_layouts/15/DocIdRedir.aspx?ID=DPFVW34YURAE-834641568-16443</Url>
      <Description>DPFVW34YURAE-834641568-16443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3EBED7-A5EB-404D-9385-E779EBC2B3EB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6F056C7-5C76-4D9A-9B3A-0F9AFB0111D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20</Pages>
  <Words>5321</Words>
  <Characters>31928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2025-11-27T19:46:00Z</dcterms:created>
  <dcterms:modified xsi:type="dcterms:W3CDTF">2025-11-27T20:55:00Z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7d15dedf-932d-46f7-b494-f195862e7e62</vt:lpwstr>
  </property>
</Properties>
</file>